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F484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default" w:cstheme="minorBidi"/>
          <w:b/>
          <w:bCs/>
          <w:kern w:val="2"/>
          <w:sz w:val="44"/>
          <w:szCs w:val="5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44"/>
          <w:szCs w:val="52"/>
          <w:lang w:val="en-US" w:eastAsia="zh-CN" w:bidi="ar-SA"/>
        </w:rPr>
        <w:t>小额零星工程平台操作手册-需求方</w:t>
      </w:r>
    </w:p>
    <w:p w14:paraId="73AC5F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一、小额零星工程平台入驻流程</w:t>
      </w:r>
    </w:p>
    <w:p w14:paraId="33967188"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4054475"/>
            <wp:effectExtent l="0" t="0" r="10160" b="14605"/>
            <wp:docPr id="25" name="图片 4" descr="D:/001新点/项目相关/002航空港/002郑州航空港升级项目2024年/小额零星工程/小额零星需求文档/流程图/小额零星工程平台入驻流程V6.png小额零星工程平台入驻流程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D:/001新点/项目相关/002航空港/002郑州航空港升级项目2024年/小额零星工程/小额零星需求文档/流程图/小额零星工程平台入驻流程V6.png小额零星工程平台入驻流程V6"/>
                    <pic:cNvPicPr>
                      <a:picLocks noChangeAspect="1"/>
                    </pic:cNvPicPr>
                  </pic:nvPicPr>
                  <pic:blipFill>
                    <a:blip r:embed="rId4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30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二、注册入库</w:t>
      </w:r>
    </w:p>
    <w:p w14:paraId="5775D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1.登录入口</w:t>
      </w:r>
    </w:p>
    <w:p w14:paraId="7099CF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打开交易中心官网（http://www.zzhkgggzy.cn:18082/），点击平台导航下方的【小额零星工程】进入登录页面。</w:t>
      </w:r>
    </w:p>
    <w:p w14:paraId="7E7370D2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20665" cy="219519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470" t="3999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36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2.注册入库</w:t>
      </w:r>
    </w:p>
    <w:p w14:paraId="248FE4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点击后进入如下页面，可以通过账号密码进行登录。首次登录前需要先进行注册。</w:t>
      </w:r>
    </w:p>
    <w:p w14:paraId="2FF46AE8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400040" cy="25107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6621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2.1点击右下角的【立即注册】按钮开始注册。</w:t>
      </w:r>
    </w:p>
    <w:p w14:paraId="6F24C472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526665"/>
            <wp:effectExtent l="0" t="0" r="1016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A3D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点击后进入如下页面，</w:t>
      </w:r>
      <w:r>
        <w:rPr>
          <w:rFonts w:hint="eastAsia"/>
          <w:sz w:val="28"/>
          <w:szCs w:val="28"/>
          <w:lang w:val="en-US" w:eastAsia="zh-CN"/>
        </w:rPr>
        <w:t>按照页面信息录入登录名、登录密码登信息，全部录入完成后点击下方的【立即注册】按钮即可完成注册。</w:t>
      </w:r>
    </w:p>
    <w:p w14:paraId="7CE1CF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说明：</w:t>
      </w:r>
    </w:p>
    <w:p w14:paraId="1B4716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①请慎重保存登录名及登录密码，以免遗忘或泄露。</w:t>
      </w:r>
    </w:p>
    <w:p w14:paraId="2CB92F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②用户类型选择时：交易甲方即为需求方，项目发起方（发包方、采购方、出租方、委托方）；交易乙方即为</w:t>
      </w:r>
      <w:r>
        <w:rPr>
          <w:rFonts w:hint="eastAsia" w:ascii="Times New Roman" w:eastAsia="宋体"/>
          <w:sz w:val="28"/>
          <w:szCs w:val="28"/>
          <w:lang w:val="en-US" w:eastAsia="zh-CN"/>
        </w:rPr>
        <w:t>承包方</w:t>
      </w:r>
      <w:r>
        <w:rPr>
          <w:rFonts w:hint="eastAsia"/>
          <w:sz w:val="28"/>
          <w:szCs w:val="28"/>
          <w:lang w:val="en-US" w:eastAsia="zh-CN"/>
        </w:rPr>
        <w:t>，项目响应方（供货方、承租方、受托方）。请根据实际情况进行选择。</w:t>
      </w:r>
    </w:p>
    <w:p w14:paraId="040907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③如没有统一社会信用代码，可以填写上一级统一社会信用代码加序号</w:t>
      </w:r>
      <w:r>
        <w:rPr>
          <w:rFonts w:hint="eastAsia" w:ascii="Times New Roman" w:eastAsia="宋体"/>
          <w:sz w:val="28"/>
          <w:szCs w:val="28"/>
          <w:lang w:val="en-US" w:eastAsia="zh-CN"/>
        </w:rPr>
        <w:t>，序号必须为两位数字，中间用“-”连接</w:t>
      </w:r>
      <w:r>
        <w:rPr>
          <w:rFonts w:hint="eastAsia"/>
          <w:sz w:val="28"/>
          <w:szCs w:val="28"/>
          <w:lang w:val="en-US" w:eastAsia="zh-CN"/>
        </w:rPr>
        <w:t>。如上一级单位统一社会信用代码为AAA，则可以填写</w:t>
      </w:r>
      <w:r>
        <w:rPr>
          <w:rFonts w:hint="eastAsia" w:ascii="Times New Roman" w:eastAsia="宋体"/>
          <w:sz w:val="28"/>
          <w:szCs w:val="28"/>
          <w:lang w:val="en-US" w:eastAsia="zh-CN"/>
        </w:rPr>
        <w:t>AAA-01到AAA-99之间的内容。AAA01（缺少“-”连接）或者AAA-1（序号不是两位数字）则不支持。</w:t>
      </w:r>
    </w:p>
    <w:p w14:paraId="52B85EF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4777740"/>
            <wp:effectExtent l="9525" t="9525" r="1587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6298" t="1664" r="192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7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222E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3.完善信息</w:t>
      </w:r>
    </w:p>
    <w:p w14:paraId="7B5339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注册完毕后，回到登录页面，输入账号密码进行登录。</w:t>
      </w:r>
    </w:p>
    <w:p w14:paraId="5E6FED25">
      <w:pPr>
        <w:widowControl w:val="0"/>
        <w:numPr>
          <w:ilvl w:val="0"/>
          <w:numId w:val="0"/>
        </w:numPr>
        <w:ind w:left="0" w:leftChars="0" w:firstLine="0" w:firstLineChars="0"/>
        <w:jc w:val="both"/>
      </w:pPr>
      <w:r>
        <w:drawing>
          <wp:inline distT="0" distB="0" distL="114300" distR="114300">
            <wp:extent cx="5400040" cy="2242185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CE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进入系统后，在【交易甲方信息管理】-【基本信息】处完善基本信息，如下图所示。</w:t>
      </w:r>
    </w:p>
    <w:p w14:paraId="4025DA6E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说明：</w:t>
      </w:r>
    </w:p>
    <w:p w14:paraId="4DD569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①首次注册完账号后需要先完善基本信息才能开展业务，后续如有信息变更可以根据实际情况通过此处进行调整。</w:t>
      </w:r>
    </w:p>
    <w:p w14:paraId="30F2FF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②红色星号*代表必填项，必须填写后才能保存。</w:t>
      </w:r>
    </w:p>
    <w:p w14:paraId="25D63A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③基本信息采用承诺制，不再人工审核，入库企业需确保所填写信息真实有效。</w:t>
      </w:r>
    </w:p>
    <w:p w14:paraId="5FC35C36">
      <w:pPr>
        <w:widowControl w:val="0"/>
        <w:numPr>
          <w:ilvl w:val="0"/>
          <w:numId w:val="0"/>
        </w:numPr>
        <w:ind w:left="0" w:leftChars="0" w:firstLine="0" w:firstLineChars="0"/>
        <w:jc w:val="both"/>
      </w:pPr>
      <w:r>
        <w:drawing>
          <wp:inline distT="0" distB="0" distL="114300" distR="114300">
            <wp:extent cx="5400040" cy="2498725"/>
            <wp:effectExtent l="0" t="0" r="1016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AC6B">
      <w:pPr>
        <w:widowControl w:val="0"/>
        <w:numPr>
          <w:ilvl w:val="0"/>
          <w:numId w:val="0"/>
        </w:numPr>
        <w:ind w:left="0" w:leftChars="0" w:firstLine="0" w:firstLineChars="0"/>
        <w:jc w:val="both"/>
      </w:pPr>
    </w:p>
    <w:p w14:paraId="3C9D1356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3BD81B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三、需求公告</w:t>
      </w:r>
    </w:p>
    <w:p w14:paraId="4CC7EFEE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1.基本信息备案完成后，即可开展具体业务。点击【小额零星】-【需求公告】-【新增需求公告】，开始录入需求公告信息。</w:t>
      </w:r>
    </w:p>
    <w:p w14:paraId="3EEC862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18410"/>
            <wp:effectExtent l="0" t="0" r="1016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5261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</w:t>
      </w:r>
      <w:r>
        <w:rPr>
          <w:rFonts w:hint="eastAsia"/>
          <w:sz w:val="28"/>
          <w:szCs w:val="28"/>
          <w:lang w:val="en-US" w:eastAsia="zh-CN"/>
        </w:rPr>
        <w:t>按照页面信息据实、正确填写信息并上传附件，全部填写完毕后点击左上角【提交信息】按钮提交中心工作人员备案。</w:t>
      </w:r>
    </w:p>
    <w:p w14:paraId="1D7CCAF1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关键信息说明：</w:t>
      </w:r>
    </w:p>
    <w:p w14:paraId="38F227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①“项目类型”：请据实正确选择，需求公告备案通过后会依据项目类型给对应入驻企业推送短信通知。</w:t>
      </w:r>
    </w:p>
    <w:p w14:paraId="6B1E8D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②“报名（报价）时间”请据实正确选择：a.参与企业只允许在报名（报价）时间内进行报价。b.需求方只能在报名（报价）时间内发布变更公告，时间结束后不允许发布变更公告。c.需求方在报名（报价）时间内只能查看报价金额，无法查看具体报价单位，时间结束后才能查看完整报价信息。</w:t>
      </w:r>
    </w:p>
    <w:p w14:paraId="46A294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③“采购方式”请据实正确选择：a.“报价直采”：即不明确具体价格，由参与企业自行报价，成交承包方</w:t>
      </w:r>
      <w:bookmarkStart w:id="0" w:name="_GoBack"/>
      <w:bookmarkEnd w:id="0"/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的报价为成交价。b.“定价直采”：即明确具体价格，参与企业均需按照这个价格报价，最终按照这个价格进行成交。</w:t>
      </w:r>
    </w:p>
    <w:p w14:paraId="24FDA96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507615"/>
            <wp:effectExtent l="0" t="0" r="1016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A8AE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2AD60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四、变更公告</w:t>
      </w:r>
    </w:p>
    <w:p w14:paraId="174E6280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1.发布完需求公告后，且还在报名（报价）期内，可以发布变更公告，对已发布的需求公告进行调整。</w:t>
      </w:r>
      <w:r>
        <w:rPr>
          <w:rFonts w:hint="eastAsia" w:ascii="Times New Roman" w:eastAsia="宋体"/>
          <w:sz w:val="28"/>
          <w:szCs w:val="28"/>
          <w:lang w:val="en-US" w:eastAsia="zh-CN"/>
        </w:rPr>
        <w:t>点击【小额零星】-【变更公告】-【新增需求变更】。</w:t>
      </w:r>
    </w:p>
    <w:p w14:paraId="2DA7CB1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1661160"/>
            <wp:effectExtent l="0" t="0" r="1016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6783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</w:t>
      </w:r>
      <w:r>
        <w:rPr>
          <w:rFonts w:hint="eastAsia"/>
          <w:sz w:val="28"/>
          <w:szCs w:val="28"/>
          <w:lang w:val="en-US" w:eastAsia="zh-CN"/>
        </w:rPr>
        <w:t>先勾选需要变更的需求公告信息，点击下方的【确认选择】</w:t>
      </w:r>
    </w:p>
    <w:p w14:paraId="7A6F9DE7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说明：过了</w:t>
      </w:r>
      <w:r>
        <w:rPr>
          <w:rFonts w:hint="eastAsia" w:ascii="Times New Roman" w:eastAsia="宋体"/>
          <w:sz w:val="28"/>
          <w:szCs w:val="28"/>
          <w:lang w:val="en-US" w:eastAsia="zh-CN"/>
        </w:rPr>
        <w:t>报名（报价）期的不允许变更，此处无法挑选，只能挑选到还在报名（报价）期内的需求公告。</w:t>
      </w:r>
    </w:p>
    <w:p w14:paraId="492CAC2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400040" cy="2507615"/>
            <wp:effectExtent l="0" t="0" r="1016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090B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</w:t>
      </w:r>
      <w:r>
        <w:rPr>
          <w:rFonts w:hint="eastAsia" w:ascii="Times New Roman" w:eastAsia="宋体"/>
          <w:sz w:val="28"/>
          <w:szCs w:val="28"/>
          <w:lang w:val="en-US" w:eastAsia="zh-CN"/>
        </w:rPr>
        <w:t>按照页面信息据实、正确填写信息，全部填写完毕后点击左上角【提交信息】按钮提交中心工作人员备案。</w:t>
      </w:r>
    </w:p>
    <w:p w14:paraId="3FD53A6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520315"/>
            <wp:effectExtent l="0" t="0" r="10160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BA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五、报价查看</w:t>
      </w:r>
    </w:p>
    <w:p w14:paraId="083C5CA0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1.发布完需求公告后，</w:t>
      </w:r>
      <w:r>
        <w:rPr>
          <w:rFonts w:hint="eastAsia"/>
          <w:sz w:val="28"/>
          <w:szCs w:val="28"/>
          <w:lang w:val="en-US" w:eastAsia="zh-CN"/>
        </w:rPr>
        <w:t>查看参与企业的报价情况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。</w:t>
      </w:r>
      <w:r>
        <w:rPr>
          <w:rFonts w:hint="eastAsia" w:ascii="Times New Roman" w:eastAsia="宋体"/>
          <w:sz w:val="28"/>
          <w:szCs w:val="28"/>
          <w:lang w:val="en-US" w:eastAsia="zh-CN"/>
        </w:rPr>
        <w:t>点击【小额零星】-【报价查看】-【操作】。</w:t>
      </w:r>
    </w:p>
    <w:p w14:paraId="4AD6614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15870"/>
            <wp:effectExtent l="0" t="0" r="10160" b="139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588F">
      <w:pPr>
        <w:widowControl w:val="0"/>
        <w:numPr>
          <w:ilvl w:val="0"/>
          <w:numId w:val="0"/>
        </w:numPr>
        <w:jc w:val="both"/>
        <w:rPr>
          <w:rFonts w:hint="default" w:asciiTheme="minorHAnsi" w:eastAsiaTheme="minor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2.</w:t>
      </w:r>
      <w:r>
        <w:rPr>
          <w:rFonts w:hint="eastAsia" w:ascii="Times New Roman" w:eastAsia="宋体"/>
          <w:sz w:val="28"/>
          <w:szCs w:val="28"/>
          <w:lang w:val="en-US" w:eastAsia="zh-CN"/>
        </w:rPr>
        <w:t>在报名（报价）期内，只能查看报价金额，无法查看具体报价单位。</w:t>
      </w:r>
    </w:p>
    <w:p w14:paraId="2784502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01265"/>
            <wp:effectExtent l="0" t="0" r="10160" b="133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26FB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Times New Roman" w:eastAsia="宋体"/>
          <w:sz w:val="28"/>
          <w:szCs w:val="28"/>
          <w:lang w:val="en-US" w:eastAsia="zh-CN"/>
        </w:rPr>
        <w:t>3.报名（报价）期截止后，可以查看完整报价信息（含报价单位）及报价历史记录。</w:t>
      </w:r>
    </w:p>
    <w:p w14:paraId="4BE4F1A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2419350"/>
            <wp:effectExtent l="0" t="0" r="10160" b="38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4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六、选择中标人</w:t>
      </w:r>
    </w:p>
    <w:p w14:paraId="2AC3935E">
      <w:pPr>
        <w:widowControl w:val="0"/>
        <w:numPr>
          <w:ilvl w:val="0"/>
          <w:numId w:val="0"/>
        </w:numPr>
        <w:jc w:val="both"/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1.</w:t>
      </w:r>
      <w:r>
        <w:rPr>
          <w:rFonts w:hint="eastAsia" w:ascii="Times New Roman" w:eastAsia="宋体"/>
          <w:sz w:val="28"/>
          <w:szCs w:val="28"/>
          <w:lang w:val="en-US" w:eastAsia="zh-CN"/>
        </w:rPr>
        <w:t>报名（报价）期截止后，</w:t>
      </w:r>
      <w:r>
        <w:rPr>
          <w:rFonts w:hint="eastAsia"/>
          <w:sz w:val="28"/>
          <w:szCs w:val="28"/>
          <w:lang w:val="en-US" w:eastAsia="zh-CN"/>
        </w:rPr>
        <w:t>可以自行选择中标人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。</w:t>
      </w:r>
      <w:r>
        <w:rPr>
          <w:rFonts w:hint="eastAsia" w:ascii="Times New Roman" w:eastAsia="宋体"/>
          <w:sz w:val="28"/>
          <w:szCs w:val="28"/>
          <w:lang w:val="en-US" w:eastAsia="zh-CN"/>
        </w:rPr>
        <w:t>点击【小额零星】-【确定中标人】-【新增确定中标人】。</w:t>
      </w:r>
    </w:p>
    <w:p w14:paraId="23B61277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518410"/>
            <wp:effectExtent l="0" t="0" r="10160" b="1143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9FFF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先勾选需要</w:t>
      </w:r>
      <w:r>
        <w:rPr>
          <w:rFonts w:hint="eastAsia" w:ascii="Times New Roman" w:eastAsia="宋体"/>
          <w:sz w:val="28"/>
          <w:szCs w:val="28"/>
          <w:lang w:val="en-US" w:eastAsia="zh-CN"/>
        </w:rPr>
        <w:t>选择中标人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的需求公告信息，点击下方的【确认选择】</w:t>
      </w:r>
    </w:p>
    <w:p w14:paraId="3100AE45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493645"/>
            <wp:effectExtent l="0" t="0" r="1016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1DFF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.</w:t>
      </w:r>
      <w:r>
        <w:rPr>
          <w:rFonts w:hint="eastAsia"/>
          <w:sz w:val="28"/>
          <w:szCs w:val="28"/>
          <w:lang w:val="en-US" w:eastAsia="zh-CN"/>
        </w:rPr>
        <w:t>选择定标方式：直接指定中标人或者随机抽选中标人。</w:t>
      </w:r>
    </w:p>
    <w:p w14:paraId="634D872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说明：</w:t>
      </w:r>
    </w:p>
    <w:p w14:paraId="3C2705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①如定标方式选择“直接指定中标人”，则直接在报名（报价）名单中指定一单位为中标人；</w:t>
      </w:r>
    </w:p>
    <w:p w14:paraId="19DAE8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②如定标方式选择“随机抽选中标人”，则在报名（报价）名单中选定随机抽选家数，随机抽选家数不得低于2家，选择完毕后通过系统随机抽选一单位为中标人。</w:t>
      </w:r>
    </w:p>
    <w:p w14:paraId="6B3DA06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488565"/>
            <wp:effectExtent l="0" t="0" r="10160" b="1079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45E1">
      <w:pPr>
        <w:widowControl w:val="0"/>
        <w:numPr>
          <w:ilvl w:val="0"/>
          <w:numId w:val="0"/>
        </w:numPr>
        <w:jc w:val="both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3.1</w:t>
      </w:r>
      <w:r>
        <w:rPr>
          <w:rFonts w:hint="eastAsia" w:ascii="Times New Roman" w:eastAsia="宋体"/>
          <w:sz w:val="28"/>
          <w:szCs w:val="28"/>
          <w:lang w:val="en-US" w:eastAsia="zh-CN"/>
        </w:rPr>
        <w:t>直接指定中标人</w:t>
      </w:r>
    </w:p>
    <w:p w14:paraId="620800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当定标方式选择直接指定中标人时，点击【新增中标人】按钮</w:t>
      </w:r>
    </w:p>
    <w:p w14:paraId="634147B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04440"/>
            <wp:effectExtent l="0" t="0" r="10160" b="101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88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在弹出的窗口页面勾选中标单</w:t>
      </w:r>
      <w:r>
        <w:rPr>
          <w:rFonts w:hint="eastAsia" w:ascii="Times New Roman" w:eastAsia="宋体"/>
          <w:sz w:val="28"/>
          <w:szCs w:val="28"/>
          <w:lang w:val="en-US" w:eastAsia="zh-CN"/>
        </w:rPr>
        <w:t>位，点击下方的【确认选择】</w:t>
      </w:r>
    </w:p>
    <w:p w14:paraId="3CBE936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19045"/>
            <wp:effectExtent l="0" t="0" r="10160" b="1079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37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如发现选择错误可以删除后重新选择。如确认无误，上传附件信息后，点</w:t>
      </w:r>
      <w:r>
        <w:rPr>
          <w:rFonts w:hint="eastAsia" w:ascii="Times New Roman" w:eastAsia="宋体"/>
          <w:sz w:val="28"/>
          <w:szCs w:val="28"/>
          <w:lang w:val="en-US" w:eastAsia="zh-CN"/>
        </w:rPr>
        <w:t>击左上角【提交信息】按钮提交中心工作人员备案。</w:t>
      </w:r>
    </w:p>
    <w:p w14:paraId="6E1783C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2484120"/>
            <wp:effectExtent l="0" t="0" r="1016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3A35">
      <w:pPr>
        <w:widowControl w:val="0"/>
        <w:numPr>
          <w:ilvl w:val="0"/>
          <w:numId w:val="0"/>
        </w:numPr>
        <w:jc w:val="both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Times New Roman" w:eastAsia="宋体"/>
          <w:sz w:val="28"/>
          <w:szCs w:val="28"/>
          <w:lang w:val="en-US" w:eastAsia="zh-CN"/>
        </w:rPr>
        <w:t>随机抽选中标人</w:t>
      </w:r>
    </w:p>
    <w:p w14:paraId="4B3CD7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当定标方式选择</w:t>
      </w:r>
      <w:r>
        <w:rPr>
          <w:rFonts w:hint="eastAsia" w:ascii="Times New Roman" w:eastAsia="宋体"/>
          <w:sz w:val="28"/>
          <w:szCs w:val="28"/>
          <w:lang w:val="en-US" w:eastAsia="zh-CN"/>
        </w:rPr>
        <w:t>随机抽选中标人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时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点击【</w:t>
      </w:r>
      <w:r>
        <w:rPr>
          <w:rFonts w:hint="eastAsia" w:ascii="Times New Roman" w:eastAsia="宋体"/>
          <w:sz w:val="28"/>
          <w:szCs w:val="28"/>
          <w:lang w:val="en-US" w:eastAsia="zh-CN"/>
        </w:rPr>
        <w:t>随机抽选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中标人】按钮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5A54B55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13965"/>
            <wp:effectExtent l="0" t="0" r="10160" b="63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C6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在弹出的窗口页面勾选</w:t>
      </w:r>
      <w:r>
        <w:rPr>
          <w:rFonts w:hint="eastAsia"/>
          <w:sz w:val="28"/>
          <w:szCs w:val="28"/>
          <w:lang w:val="en-US" w:eastAsia="zh-CN"/>
        </w:rPr>
        <w:t>参与抽取的单位信息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参与随机抽取的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家数不得低于2家，点击下方的【</w:t>
      </w:r>
      <w:r>
        <w:rPr>
          <w:rFonts w:hint="eastAsia"/>
          <w:sz w:val="28"/>
          <w:szCs w:val="28"/>
          <w:lang w:val="en-US" w:eastAsia="zh-CN"/>
        </w:rPr>
        <w:t>随机单位范围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选择】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1016A92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498090"/>
            <wp:effectExtent l="0" t="0" r="10160" b="12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7164">
      <w:pPr>
        <w:widowControl w:val="0"/>
        <w:numPr>
          <w:ilvl w:val="0"/>
          <w:numId w:val="0"/>
        </w:numPr>
        <w:jc w:val="both"/>
      </w:pPr>
    </w:p>
    <w:p w14:paraId="1DFA040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470785"/>
            <wp:effectExtent l="0" t="0" r="10160" b="133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D0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</w:pPr>
      <w:r>
        <w:rPr>
          <w:rFonts w:hint="eastAsia" w:ascii="Times New Roman" w:eastAsia="宋体"/>
          <w:sz w:val="28"/>
          <w:szCs w:val="28"/>
          <w:lang w:val="en-US" w:eastAsia="zh-CN"/>
        </w:rPr>
        <w:t>抽取完毕后，随机产生中标人。上传附件信息后，点击左上角【提交信息】按钮提交中心工作人员备案。</w:t>
      </w:r>
    </w:p>
    <w:p w14:paraId="6E49176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06980"/>
            <wp:effectExtent l="0" t="0" r="10160" b="762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8E2A">
      <w:pPr>
        <w:widowControl w:val="0"/>
        <w:numPr>
          <w:ilvl w:val="0"/>
          <w:numId w:val="0"/>
        </w:numPr>
        <w:jc w:val="both"/>
        <w:rPr>
          <w:rFonts w:hint="eastAsia" w:asci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eastAsia="宋体" w:hAnsiTheme="minorHAnsi" w:cstheme="minorBidi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="Times New Roman" w:eastAsia="宋体"/>
          <w:sz w:val="28"/>
          <w:szCs w:val="28"/>
          <w:lang w:val="en-US" w:eastAsia="zh-CN"/>
        </w:rPr>
        <w:t>特殊情况说明</w:t>
      </w:r>
    </w:p>
    <w:p w14:paraId="0C8A67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eastAsia="宋体"/>
          <w:sz w:val="28"/>
          <w:szCs w:val="28"/>
          <w:lang w:val="en-US" w:eastAsia="zh-CN"/>
        </w:rPr>
        <w:t>如果项目没有人报名（报价），无法产生中标人，确定中标人处直接留空即可。上传附件信息后，点击左上角【提交信息】按钮提交中心工作人员备案。</w:t>
      </w:r>
    </w:p>
    <w:p w14:paraId="04DF1E87">
      <w:pPr>
        <w:widowControl w:val="0"/>
        <w:numPr>
          <w:ilvl w:val="0"/>
          <w:numId w:val="0"/>
        </w:numPr>
        <w:jc w:val="both"/>
        <w:rPr>
          <w:rFonts w:hint="default" w:ascii="Times New Roman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811145"/>
            <wp:effectExtent l="0" t="0" r="10160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86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七、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结果公告</w:t>
      </w:r>
    </w:p>
    <w:p w14:paraId="59E2A429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  <w:lang w:val="en-US" w:eastAsia="zh-CN"/>
        </w:rPr>
        <w:t>确定完中标人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后，可以发布</w:t>
      </w:r>
      <w:r>
        <w:rPr>
          <w:rFonts w:hint="eastAsia"/>
          <w:sz w:val="28"/>
          <w:szCs w:val="28"/>
          <w:lang w:val="en-US" w:eastAsia="zh-CN"/>
        </w:rPr>
        <w:t>结果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公告。</w:t>
      </w:r>
      <w:r>
        <w:rPr>
          <w:rFonts w:hint="eastAsia" w:ascii="Times New Roman" w:eastAsia="宋体"/>
          <w:sz w:val="28"/>
          <w:szCs w:val="28"/>
          <w:lang w:val="en-US" w:eastAsia="zh-CN"/>
        </w:rPr>
        <w:t>点击【小额零星】-【结果公告】-【新增结果公告】。</w:t>
      </w:r>
    </w:p>
    <w:p w14:paraId="1D5D0D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400040" cy="2529840"/>
            <wp:effectExtent l="0" t="0" r="1016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40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 w:ascii="Times New Roman" w:eastAsia="宋体"/>
          <w:sz w:val="28"/>
          <w:szCs w:val="28"/>
          <w:lang w:val="en-US" w:eastAsia="zh-CN"/>
        </w:rPr>
        <w:t>2.先勾选需要发布结果的需求公告信息，点击下方的【确认选择】</w:t>
      </w:r>
    </w:p>
    <w:p w14:paraId="1AE327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400040" cy="2272030"/>
            <wp:effectExtent l="0" t="0" r="10160" b="1397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2B23">
      <w:pPr>
        <w:widowControl w:val="0"/>
        <w:numPr>
          <w:ilvl w:val="0"/>
          <w:numId w:val="0"/>
        </w:numPr>
        <w:jc w:val="both"/>
        <w:rPr>
          <w:rFonts w:hint="default" w:asci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eastAsia="宋体"/>
          <w:sz w:val="28"/>
          <w:szCs w:val="28"/>
          <w:lang w:val="en-US" w:eastAsia="zh-CN"/>
        </w:rPr>
        <w:t>3.完善公告信息并上传附件后，点击左上角【提交信息】按钮提交中心工作人员备案。</w:t>
      </w:r>
    </w:p>
    <w:p w14:paraId="44336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Times New Roman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518410"/>
            <wp:effectExtent l="0" t="0" r="10160" b="1143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F1AF8"/>
    <w:rsid w:val="03B22EB7"/>
    <w:rsid w:val="03B26B04"/>
    <w:rsid w:val="03E621FD"/>
    <w:rsid w:val="0C133EE6"/>
    <w:rsid w:val="0D9F1329"/>
    <w:rsid w:val="0E9733D5"/>
    <w:rsid w:val="108028D9"/>
    <w:rsid w:val="10CF6E57"/>
    <w:rsid w:val="127B4EDD"/>
    <w:rsid w:val="14161856"/>
    <w:rsid w:val="14750D5A"/>
    <w:rsid w:val="164E6A70"/>
    <w:rsid w:val="1E500317"/>
    <w:rsid w:val="1E7F0415"/>
    <w:rsid w:val="1E885555"/>
    <w:rsid w:val="1EA025CB"/>
    <w:rsid w:val="2007523A"/>
    <w:rsid w:val="23BA76CC"/>
    <w:rsid w:val="28302479"/>
    <w:rsid w:val="2B4C03FA"/>
    <w:rsid w:val="2D8469EC"/>
    <w:rsid w:val="2E0128D2"/>
    <w:rsid w:val="318A66F3"/>
    <w:rsid w:val="31EB11BF"/>
    <w:rsid w:val="32FD48AE"/>
    <w:rsid w:val="337068B0"/>
    <w:rsid w:val="33A15DF5"/>
    <w:rsid w:val="3AF410E4"/>
    <w:rsid w:val="3BAD2186"/>
    <w:rsid w:val="40300A76"/>
    <w:rsid w:val="472F4733"/>
    <w:rsid w:val="4A8E3318"/>
    <w:rsid w:val="4C335EAE"/>
    <w:rsid w:val="50760AC1"/>
    <w:rsid w:val="527C3AC8"/>
    <w:rsid w:val="578B469D"/>
    <w:rsid w:val="5AD05272"/>
    <w:rsid w:val="5E4D4341"/>
    <w:rsid w:val="5EB56C59"/>
    <w:rsid w:val="5EDD68C7"/>
    <w:rsid w:val="5F4F395E"/>
    <w:rsid w:val="5F874ED1"/>
    <w:rsid w:val="60C56332"/>
    <w:rsid w:val="613F1135"/>
    <w:rsid w:val="62875C56"/>
    <w:rsid w:val="64DA07AF"/>
    <w:rsid w:val="65EB72B7"/>
    <w:rsid w:val="686276C2"/>
    <w:rsid w:val="6D9E6B0A"/>
    <w:rsid w:val="71771BEA"/>
    <w:rsid w:val="74416441"/>
    <w:rsid w:val="76CC7B07"/>
    <w:rsid w:val="7B611E5A"/>
    <w:rsid w:val="7E01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1975</Words>
  <Characters>2055</Characters>
  <Lines>0</Lines>
  <Paragraphs>0</Paragraphs>
  <TotalTime>0</TotalTime>
  <ScaleCrop>false</ScaleCrop>
  <LinksUpToDate>false</LinksUpToDate>
  <CharactersWithSpaces>2055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2025-05-29T01:51:00Z</dcterms:created>
  <dc:creator>63063</dc:creator>
  <cp:lastModifiedBy>陈明宝</cp:lastModifiedBy>
  <dcterms:modified xsi:type="dcterms:W3CDTF">2025-08-25T02:29:34Z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eyJoZGlkIjoiYzY4ZTUyMzI2YjU5NGM3NTczYmYzZTY1MmFlM2UxYTAiLCJ1c2VySWQiOiIzNTA1MzY0MjIifQ==</vt:lpwstr>
  </property>
  <property fmtid="{D5CDD505-2E9C-101B-9397-08002B2CF9AE}" pid="4" name="ICV">
    <vt:lpwstr>52AE6630F42B459D92728E181418D236_12</vt:lpwstr>
  </property>
</Properties>
</file>